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7"/>
        <w:gridCol w:w="5285"/>
      </w:tblGrid>
      <w:tr w:rsidR="00961039" w14:paraId="2433103D" w14:textId="77777777" w:rsidTr="00072C64">
        <w:trPr>
          <w:trHeight w:val="19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33103C" w14:textId="77777777" w:rsidR="00072C64" w:rsidRPr="00072C64" w:rsidRDefault="00F070F4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ENTIDADE SOLICITANTE</w:t>
            </w:r>
            <w:r w:rsidRPr="00072C6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072C64">
              <w:rPr>
                <w:rFonts w:cstheme="minorHAnsi"/>
              </w:rPr>
              <w:t xml:space="preserve"> </w:t>
            </w:r>
            <w:r w:rsidRPr="00072C64">
              <w:rPr>
                <w:rFonts w:cstheme="minorHAnsi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0" w:name="Texto15"/>
            <w:r w:rsidRPr="00072C64">
              <w:rPr>
                <w:rFonts w:cstheme="minorHAnsi"/>
              </w:rPr>
              <w:instrText xml:space="preserve"> FORMTEXT </w:instrText>
            </w:r>
            <w:r w:rsidRPr="00072C64">
              <w:rPr>
                <w:rFonts w:cstheme="minorHAnsi"/>
              </w:rPr>
            </w:r>
            <w:r w:rsidRPr="00072C64">
              <w:rPr>
                <w:rFonts w:cstheme="minorHAnsi"/>
              </w:rPr>
              <w:fldChar w:fldCharType="separate"/>
            </w:r>
            <w:r w:rsidRPr="00072C64">
              <w:rPr>
                <w:rFonts w:cstheme="minorHAnsi"/>
                <w:noProof/>
              </w:rPr>
              <w:t> </w:t>
            </w:r>
            <w:r w:rsidRPr="00072C64">
              <w:rPr>
                <w:rFonts w:cstheme="minorHAnsi"/>
                <w:noProof/>
              </w:rPr>
              <w:t> </w:t>
            </w:r>
            <w:r w:rsidRPr="00072C64">
              <w:rPr>
                <w:rFonts w:cstheme="minorHAnsi"/>
                <w:noProof/>
              </w:rPr>
              <w:t> </w:t>
            </w:r>
            <w:r w:rsidRPr="00072C64">
              <w:rPr>
                <w:rFonts w:cstheme="minorHAnsi"/>
                <w:noProof/>
              </w:rPr>
              <w:t> </w:t>
            </w:r>
            <w:r w:rsidRPr="00072C64">
              <w:rPr>
                <w:rFonts w:cstheme="minorHAnsi"/>
                <w:noProof/>
              </w:rPr>
              <w:t> </w:t>
            </w:r>
            <w:r w:rsidRPr="00072C64">
              <w:rPr>
                <w:rFonts w:cstheme="minorHAnsi"/>
                <w:sz w:val="20"/>
              </w:rPr>
              <w:fldChar w:fldCharType="end"/>
            </w:r>
            <w:bookmarkEnd w:id="0"/>
          </w:p>
        </w:tc>
      </w:tr>
      <w:tr w:rsidR="00961039" w14:paraId="2433103F" w14:textId="77777777" w:rsidTr="00072C64">
        <w:trPr>
          <w:trHeight w:val="74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33103E" w14:textId="77777777" w:rsidR="00072C64" w:rsidRPr="00072C64" w:rsidRDefault="00072C64">
            <w:pPr>
              <w:widowControl w:val="0"/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</w:tr>
      <w:tr w:rsidR="00961039" w14:paraId="24331041" w14:textId="77777777" w:rsidTr="00072C64">
        <w:trPr>
          <w:trHeight w:val="13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331040" w14:textId="77777777" w:rsidR="00072C64" w:rsidRPr="00072C64" w:rsidRDefault="00F070F4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072C64">
              <w:rPr>
                <w:rFonts w:cstheme="minorHAnsi"/>
                <w:b/>
                <w:bCs/>
                <w:sz w:val="18"/>
                <w:szCs w:val="18"/>
              </w:rPr>
              <w:t xml:space="preserve">REPRESENTANTE DA </w:t>
            </w:r>
            <w:r w:rsidR="00EC3D80">
              <w:rPr>
                <w:rFonts w:cstheme="minorHAnsi"/>
                <w:b/>
                <w:bCs/>
                <w:sz w:val="18"/>
                <w:szCs w:val="18"/>
              </w:rPr>
              <w:t>ENTIDADE CADASTRADA</w:t>
            </w:r>
            <w:r w:rsidRPr="00072C6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072C64">
              <w:rPr>
                <w:rFonts w:cstheme="minorHAnsi"/>
              </w:rPr>
              <w:t xml:space="preserve"> </w:t>
            </w:r>
            <w:r w:rsidRPr="00072C6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072C64">
              <w:rPr>
                <w:rFonts w:cstheme="minorHAnsi"/>
              </w:rPr>
              <w:instrText xml:space="preserve"> FORMTEXT </w:instrText>
            </w:r>
            <w:r w:rsidRPr="00072C64">
              <w:rPr>
                <w:rFonts w:cstheme="minorHAnsi"/>
              </w:rPr>
            </w:r>
            <w:r w:rsidRPr="00072C64">
              <w:rPr>
                <w:rFonts w:cstheme="minorHAnsi"/>
              </w:rPr>
              <w:fldChar w:fldCharType="separate"/>
            </w:r>
            <w:r w:rsidRPr="00072C64">
              <w:rPr>
                <w:rFonts w:cstheme="minorHAnsi"/>
                <w:noProof/>
              </w:rPr>
              <w:t> </w:t>
            </w:r>
            <w:r w:rsidRPr="00072C64">
              <w:rPr>
                <w:rFonts w:cstheme="minorHAnsi"/>
                <w:noProof/>
              </w:rPr>
              <w:t> </w:t>
            </w:r>
            <w:r w:rsidRPr="00072C64">
              <w:rPr>
                <w:rFonts w:cstheme="minorHAnsi"/>
                <w:noProof/>
              </w:rPr>
              <w:t> </w:t>
            </w:r>
            <w:r w:rsidRPr="00072C64">
              <w:rPr>
                <w:rFonts w:cstheme="minorHAnsi"/>
                <w:noProof/>
              </w:rPr>
              <w:t> </w:t>
            </w:r>
            <w:r w:rsidRPr="00072C64">
              <w:rPr>
                <w:rFonts w:cstheme="minorHAnsi"/>
                <w:noProof/>
              </w:rPr>
              <w:t> </w:t>
            </w:r>
            <w:r w:rsidRPr="00072C64">
              <w:rPr>
                <w:rFonts w:cstheme="minorHAnsi"/>
              </w:rPr>
              <w:fldChar w:fldCharType="end"/>
            </w:r>
          </w:p>
        </w:tc>
      </w:tr>
      <w:tr w:rsidR="00961039" w14:paraId="24331043" w14:textId="77777777" w:rsidTr="00072C64">
        <w:trPr>
          <w:trHeight w:val="8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331042" w14:textId="77777777" w:rsidR="00072C64" w:rsidRPr="00072C64" w:rsidRDefault="00072C64">
            <w:pPr>
              <w:widowControl w:val="0"/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</w:tr>
      <w:tr w:rsidR="00961039" w14:paraId="24331046" w14:textId="77777777" w:rsidTr="001A625C">
        <w:trPr>
          <w:trHeight w:val="382"/>
          <w:jc w:val="center"/>
        </w:trPr>
        <w:tc>
          <w:tcPr>
            <w:tcW w:w="2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331044" w14:textId="77777777" w:rsidR="00072C64" w:rsidRPr="00072C64" w:rsidRDefault="00F070F4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072C64">
              <w:rPr>
                <w:rFonts w:cstheme="minorHAnsi"/>
                <w:b/>
                <w:bCs/>
                <w:sz w:val="18"/>
                <w:szCs w:val="18"/>
              </w:rPr>
              <w:t xml:space="preserve">VEÍCULO: </w:t>
            </w:r>
            <w:r w:rsidRPr="00072C64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072C64">
              <w:rPr>
                <w:rFonts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072C64">
              <w:rPr>
                <w:rFonts w:cstheme="minorHAnsi"/>
                <w:b/>
                <w:bCs/>
                <w:sz w:val="18"/>
                <w:szCs w:val="18"/>
              </w:rPr>
            </w:r>
            <w:r w:rsidRPr="00072C64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072C64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072C64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072C64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072C64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072C64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072C64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331045" w14:textId="77777777" w:rsidR="00072C64" w:rsidRPr="00072C64" w:rsidRDefault="00F070F4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072C64">
              <w:rPr>
                <w:rFonts w:cstheme="minorHAnsi"/>
                <w:b/>
                <w:bCs/>
                <w:sz w:val="18"/>
                <w:szCs w:val="18"/>
              </w:rPr>
              <w:t xml:space="preserve">PLACA/PATRIMÔNIO: </w:t>
            </w:r>
            <w:r w:rsidRPr="00072C6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072C64">
              <w:rPr>
                <w:rFonts w:cstheme="minorHAnsi"/>
              </w:rPr>
              <w:instrText xml:space="preserve"> FORMTEXT </w:instrText>
            </w:r>
            <w:r w:rsidRPr="00072C64">
              <w:rPr>
                <w:rFonts w:cstheme="minorHAnsi"/>
              </w:rPr>
            </w:r>
            <w:r w:rsidRPr="00072C64">
              <w:rPr>
                <w:rFonts w:cstheme="minorHAnsi"/>
              </w:rPr>
              <w:fldChar w:fldCharType="separate"/>
            </w:r>
            <w:r w:rsidRPr="00072C64">
              <w:rPr>
                <w:rFonts w:cstheme="minorHAnsi"/>
                <w:noProof/>
              </w:rPr>
              <w:t> </w:t>
            </w:r>
            <w:r w:rsidRPr="00072C64">
              <w:rPr>
                <w:rFonts w:cstheme="minorHAnsi"/>
                <w:noProof/>
              </w:rPr>
              <w:t> </w:t>
            </w:r>
            <w:r w:rsidRPr="00072C64">
              <w:rPr>
                <w:rFonts w:cstheme="minorHAnsi"/>
                <w:noProof/>
              </w:rPr>
              <w:t> </w:t>
            </w:r>
            <w:r w:rsidRPr="00072C64">
              <w:rPr>
                <w:rFonts w:cstheme="minorHAnsi"/>
                <w:noProof/>
              </w:rPr>
              <w:t> </w:t>
            </w:r>
            <w:r w:rsidRPr="00072C64">
              <w:rPr>
                <w:rFonts w:cstheme="minorHAnsi"/>
                <w:noProof/>
              </w:rPr>
              <w:t> </w:t>
            </w:r>
            <w:r w:rsidRPr="00072C64">
              <w:rPr>
                <w:rFonts w:cstheme="minorHAnsi"/>
              </w:rPr>
              <w:fldChar w:fldCharType="end"/>
            </w:r>
          </w:p>
        </w:tc>
      </w:tr>
      <w:tr w:rsidR="00961039" w14:paraId="24331048" w14:textId="77777777" w:rsidTr="00072C64">
        <w:trPr>
          <w:trHeight w:val="7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31047" w14:textId="77777777" w:rsidR="00072C64" w:rsidRPr="00072C64" w:rsidRDefault="00072C64">
            <w:pPr>
              <w:widowControl w:val="0"/>
              <w:spacing w:before="40" w:after="40" w:line="240" w:lineRule="auto"/>
              <w:rPr>
                <w:rFonts w:cstheme="minorHAnsi"/>
                <w:b/>
                <w:bCs/>
                <w:sz w:val="6"/>
                <w:szCs w:val="18"/>
              </w:rPr>
            </w:pPr>
          </w:p>
        </w:tc>
      </w:tr>
      <w:tr w:rsidR="00961039" w14:paraId="2433104A" w14:textId="77777777" w:rsidTr="00072C64">
        <w:trPr>
          <w:trHeight w:val="25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1E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31049" w14:textId="77777777" w:rsidR="00072C64" w:rsidRPr="00072C64" w:rsidRDefault="00F070F4">
            <w:pPr>
              <w:widowControl w:val="0"/>
              <w:spacing w:before="40" w:after="40" w:line="240" w:lineRule="auto"/>
              <w:rPr>
                <w:rFonts w:cstheme="minorHAnsi"/>
                <w:b/>
                <w:bCs/>
                <w:szCs w:val="20"/>
              </w:rPr>
            </w:pPr>
            <w:r w:rsidRPr="00072C64">
              <w:rPr>
                <w:rFonts w:cstheme="minorHAnsi"/>
                <w:b/>
                <w:bCs/>
                <w:szCs w:val="20"/>
              </w:rPr>
              <w:t>REGRAS DE CONDUTA</w:t>
            </w:r>
          </w:p>
        </w:tc>
      </w:tr>
      <w:tr w:rsidR="00961039" w14:paraId="24331067" w14:textId="77777777" w:rsidTr="00072C64">
        <w:trPr>
          <w:trHeight w:val="844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3104B" w14:textId="77777777" w:rsidR="00072C64" w:rsidRPr="001A625C" w:rsidRDefault="00F070F4" w:rsidP="001A625C">
            <w:pPr>
              <w:widowControl w:val="0"/>
              <w:tabs>
                <w:tab w:val="left" w:pos="1134"/>
              </w:tabs>
              <w:spacing w:before="40" w:after="40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1A625C">
              <w:rPr>
                <w:rFonts w:cstheme="minorHAnsi"/>
                <w:color w:val="000000"/>
                <w:sz w:val="16"/>
                <w:szCs w:val="16"/>
              </w:rPr>
              <w:t>Nos Aeroportos da CCR as regras de conduta e os procedimentos de controle relativos ao uso adequado do Sistema de Credenciamento e Autorização de veículos e equipamentos do aeródromo englobam as seguintes responsabilidades:</w:t>
            </w:r>
          </w:p>
          <w:p w14:paraId="2433104C" w14:textId="77777777" w:rsidR="00072C64" w:rsidRPr="001A625C" w:rsidRDefault="00F070F4" w:rsidP="001A625C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before="40" w:after="40" w:line="240" w:lineRule="auto"/>
              <w:ind w:left="0" w:firstLine="0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1A625C">
              <w:rPr>
                <w:rFonts w:cstheme="minorHAnsi"/>
                <w:color w:val="000000"/>
                <w:sz w:val="16"/>
                <w:szCs w:val="16"/>
              </w:rPr>
              <w:t>Os propósitos das autorizações aeroportuárias são:</w:t>
            </w:r>
          </w:p>
          <w:p w14:paraId="2433104D" w14:textId="77777777" w:rsidR="00072C64" w:rsidRPr="001A625C" w:rsidRDefault="00F070F4" w:rsidP="001A625C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spacing w:before="40" w:after="4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625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Restringir o acesso a áreas de segurança restrita e áreas controladas do aeródromo somente para veículos ou equipamentos autorizados em serviço, ao empreender tarefas da empresa; e</w:t>
            </w:r>
          </w:p>
          <w:p w14:paraId="2433104E" w14:textId="77777777" w:rsidR="00072C64" w:rsidRPr="001A625C" w:rsidRDefault="00F070F4" w:rsidP="001A625C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spacing w:before="40" w:after="4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625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Garantir que os veículos ou equipamentos autorizados sejam identificados claramente, dentro de uma área restrita de segurança ou área controlada do aeródromo.</w:t>
            </w:r>
          </w:p>
          <w:p w14:paraId="2433104F" w14:textId="77777777" w:rsidR="00072C64" w:rsidRPr="001A625C" w:rsidRDefault="00F070F4" w:rsidP="001A625C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before="40" w:after="40" w:line="240" w:lineRule="auto"/>
              <w:ind w:left="0" w:firstLine="0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1A625C">
              <w:rPr>
                <w:rFonts w:cstheme="minorHAnsi"/>
                <w:color w:val="000000"/>
                <w:sz w:val="16"/>
                <w:szCs w:val="16"/>
              </w:rPr>
              <w:t>As responsabilidades da empresa quanto às autorizações de veículos ou equipamentos são:</w:t>
            </w:r>
          </w:p>
          <w:p w14:paraId="24331050" w14:textId="77777777" w:rsidR="00072C64" w:rsidRPr="001A625C" w:rsidRDefault="00F070F4" w:rsidP="001A625C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spacing w:before="40" w:after="4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625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Salvaguardar a autorização;</w:t>
            </w:r>
          </w:p>
          <w:p w14:paraId="24331051" w14:textId="77777777" w:rsidR="00072C64" w:rsidRPr="001A625C" w:rsidRDefault="00F070F4" w:rsidP="001A625C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spacing w:before="40" w:after="4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625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Ser responsável pelo seu correto uso;</w:t>
            </w:r>
          </w:p>
          <w:p w14:paraId="24331052" w14:textId="77777777" w:rsidR="00072C64" w:rsidRPr="001A625C" w:rsidRDefault="00F070F4" w:rsidP="001A625C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spacing w:before="40" w:after="4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625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Manter o veículo/equipamento em boas condições mecânicas, elétricas e de conservação em geral</w:t>
            </w:r>
            <w:r w:rsidR="00A91B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;</w:t>
            </w:r>
          </w:p>
          <w:p w14:paraId="24331053" w14:textId="77777777" w:rsidR="00072C64" w:rsidRPr="001A625C" w:rsidRDefault="00F070F4" w:rsidP="001A625C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spacing w:before="40" w:after="4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625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Notificar sua perda imediatamente ao setor de credenciamento; e</w:t>
            </w:r>
          </w:p>
          <w:p w14:paraId="24331054" w14:textId="77777777" w:rsidR="00072C64" w:rsidRPr="001A625C" w:rsidRDefault="00F070F4" w:rsidP="001A625C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spacing w:before="40" w:after="4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625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Contribuir para a segurança do aeródromo.</w:t>
            </w:r>
          </w:p>
          <w:p w14:paraId="24331055" w14:textId="77777777" w:rsidR="00072C64" w:rsidRPr="001A625C" w:rsidRDefault="00F070F4" w:rsidP="001A625C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before="40" w:after="40" w:line="240" w:lineRule="auto"/>
              <w:ind w:left="0" w:firstLine="0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1A625C">
              <w:rPr>
                <w:rFonts w:cstheme="minorHAnsi"/>
                <w:color w:val="000000"/>
                <w:sz w:val="16"/>
                <w:szCs w:val="16"/>
              </w:rPr>
              <w:t>A validade das autorizações e os níveis de acesso que elas propiciam são baseados nas seguintes considerações:</w:t>
            </w:r>
          </w:p>
          <w:p w14:paraId="24331056" w14:textId="77777777" w:rsidR="00072C64" w:rsidRPr="001A625C" w:rsidRDefault="00F070F4" w:rsidP="001A625C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spacing w:before="40" w:after="4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625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 autorizações são intransferíveis, válidas somente para o veículo ou equipamento a qual ela foi emitida; e</w:t>
            </w:r>
          </w:p>
          <w:p w14:paraId="24331057" w14:textId="77777777" w:rsidR="00072C64" w:rsidRPr="001A625C" w:rsidRDefault="00F070F4" w:rsidP="001A625C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spacing w:before="40" w:after="4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625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As autorizações propiciam acesso para veículo ou equipamento portador, enquanto em serviço, para uma área restrita de segurança ou áreas controladas, setorizadas ou não.  </w:t>
            </w:r>
          </w:p>
          <w:p w14:paraId="24331058" w14:textId="77777777" w:rsidR="00072C64" w:rsidRPr="001A625C" w:rsidRDefault="00F070F4" w:rsidP="001A625C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before="40" w:after="40" w:line="240" w:lineRule="auto"/>
              <w:ind w:left="0" w:firstLine="0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1A625C">
              <w:rPr>
                <w:rFonts w:cstheme="minorHAnsi"/>
                <w:color w:val="000000"/>
                <w:sz w:val="16"/>
                <w:szCs w:val="16"/>
              </w:rPr>
              <w:t>Os regulamentos para o uso das autorizações requerem que elas:</w:t>
            </w:r>
          </w:p>
          <w:p w14:paraId="24331059" w14:textId="77777777" w:rsidR="00072C64" w:rsidRPr="001A625C" w:rsidRDefault="00F070F4" w:rsidP="001A625C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spacing w:before="40" w:after="4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625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Sejam portadas ostensivamente, de preferência no para-brisa do veículo ou equipamento, caso seja possível, para conferência por parte dos funcionários responsáveis pela atividade de controle de acesso às áreas restritas de segurança e áreas controladas; e </w:t>
            </w:r>
          </w:p>
          <w:p w14:paraId="2433105A" w14:textId="77777777" w:rsidR="00072C64" w:rsidRPr="001A625C" w:rsidRDefault="00F070F4" w:rsidP="001A625C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spacing w:before="40" w:after="4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625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Sejam restituídas ao setor de credenciamento quando a sua validade tiver expirado ou quando a necessidade de acesso deixar de existir. A autorização, como qualquer documento, não poderá conter rasura, deterioração ou adulterações. Caso isso aconteça procure o Setor de Credenciamento para maiores orientações.</w:t>
            </w:r>
          </w:p>
          <w:p w14:paraId="2433105B" w14:textId="77777777" w:rsidR="00072C64" w:rsidRPr="001A625C" w:rsidRDefault="00F070F4" w:rsidP="001A625C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before="40" w:after="40" w:line="240" w:lineRule="auto"/>
              <w:ind w:left="0" w:firstLine="0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1A625C">
              <w:rPr>
                <w:rFonts w:cstheme="minorHAnsi"/>
                <w:color w:val="000000"/>
                <w:sz w:val="16"/>
                <w:szCs w:val="16"/>
              </w:rPr>
              <w:t>As penalidades pelo uso incorreto de uma autorização podem incluir o recolhimento da autorização pelo operador do aeródromo, a retirada do veículo da área restrita de segurança ou área controlada e as sanções cabíveis.</w:t>
            </w:r>
          </w:p>
          <w:p w14:paraId="2433105C" w14:textId="77777777" w:rsidR="00072C64" w:rsidRPr="001A625C" w:rsidRDefault="00F070F4" w:rsidP="001A625C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before="40" w:after="40" w:line="240" w:lineRule="auto"/>
              <w:ind w:left="0" w:firstLine="0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1A625C">
              <w:rPr>
                <w:rFonts w:cstheme="minorHAnsi"/>
                <w:color w:val="000000"/>
                <w:sz w:val="16"/>
                <w:szCs w:val="16"/>
              </w:rPr>
              <w:t>O objetivo da segurança da aviação civil contra atos de interferência ilícita é proteger as operações da aviação civil, garantindo a integridade de passageiros, tripulantes, pessoal de serviço em geral, aeronaves e instalações de aeródromos.</w:t>
            </w:r>
          </w:p>
          <w:p w14:paraId="2433105D" w14:textId="77777777" w:rsidR="00072C64" w:rsidRPr="001A625C" w:rsidRDefault="00F070F4" w:rsidP="001A625C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before="40" w:after="40" w:line="240" w:lineRule="auto"/>
              <w:ind w:left="0" w:firstLine="0"/>
              <w:jc w:val="both"/>
              <w:rPr>
                <w:rFonts w:cstheme="minorHAnsi"/>
                <w:sz w:val="16"/>
                <w:szCs w:val="16"/>
              </w:rPr>
            </w:pPr>
            <w:r w:rsidRPr="001A625C">
              <w:rPr>
                <w:rFonts w:cstheme="minorHAnsi"/>
                <w:sz w:val="16"/>
                <w:szCs w:val="16"/>
              </w:rPr>
              <w:t xml:space="preserve">Para que o veículo possua acesso as áreas aeroportuárias, a empresa tem a responsabilidade de cumprir com as normas estabelecidas pela ANAC e os procedimentos de segurança indicados pela CCR e deliberados nas reuniões da Comissão de Segurança Aeroportuária (CSA), devendo: </w:t>
            </w:r>
          </w:p>
          <w:p w14:paraId="2433105E" w14:textId="77777777" w:rsidR="00072C64" w:rsidRPr="001A625C" w:rsidRDefault="00F070F4" w:rsidP="001A625C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 w:line="240" w:lineRule="auto"/>
              <w:ind w:left="639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A625C">
              <w:rPr>
                <w:rFonts w:asciiTheme="minorHAnsi" w:hAnsiTheme="minorHAnsi" w:cstheme="minorHAnsi"/>
                <w:sz w:val="16"/>
                <w:szCs w:val="16"/>
              </w:rPr>
              <w:t>Apresentar a documentação e as informações solicitadas para a concessão de autorização de acesso.</w:t>
            </w:r>
          </w:p>
          <w:p w14:paraId="2433105F" w14:textId="77777777" w:rsidR="00072C64" w:rsidRPr="001A625C" w:rsidRDefault="00F070F4" w:rsidP="001A625C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 w:line="240" w:lineRule="auto"/>
              <w:ind w:left="639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A625C">
              <w:rPr>
                <w:rFonts w:asciiTheme="minorHAnsi" w:hAnsiTheme="minorHAnsi" w:cstheme="minorHAnsi"/>
                <w:sz w:val="16"/>
                <w:szCs w:val="16"/>
              </w:rPr>
              <w:t>Cumprir as normas e procedimentos referentes aos controles de acesso, portando autorização válida e em condições adequadas.</w:t>
            </w:r>
          </w:p>
          <w:p w14:paraId="24331060" w14:textId="77777777" w:rsidR="00072C64" w:rsidRPr="001A625C" w:rsidRDefault="00F070F4" w:rsidP="001A625C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 w:line="240" w:lineRule="auto"/>
              <w:ind w:left="639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A625C">
              <w:rPr>
                <w:rFonts w:asciiTheme="minorHAnsi" w:hAnsiTheme="minorHAnsi" w:cstheme="minorHAnsi"/>
                <w:sz w:val="16"/>
                <w:szCs w:val="16"/>
              </w:rPr>
              <w:t>Os condutor e ocupantes do veículo ou equipamento devem submeter-se à inspeção de segurança nos controles para acesso às ARS.</w:t>
            </w:r>
          </w:p>
          <w:p w14:paraId="24331061" w14:textId="77777777" w:rsidR="00072C64" w:rsidRPr="001A625C" w:rsidRDefault="00F070F4" w:rsidP="001A625C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 w:line="240" w:lineRule="auto"/>
              <w:ind w:left="639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A625C">
              <w:rPr>
                <w:rFonts w:asciiTheme="minorHAnsi" w:hAnsiTheme="minorHAnsi" w:cstheme="minorHAnsi"/>
                <w:sz w:val="16"/>
                <w:szCs w:val="16"/>
              </w:rPr>
              <w:t>Contribuir com a segurança aeroportuária, relatando ocorrências cujo conteúdo mereça providências para elevar o nível de segurança do aeródromo.</w:t>
            </w:r>
          </w:p>
          <w:p w14:paraId="24331062" w14:textId="77777777" w:rsidR="00072C64" w:rsidRPr="001A625C" w:rsidRDefault="00F070F4" w:rsidP="001A625C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before="40" w:after="40" w:line="240" w:lineRule="auto"/>
              <w:ind w:left="0" w:firstLine="0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1A625C">
              <w:rPr>
                <w:rFonts w:cstheme="minorHAnsi"/>
                <w:color w:val="000000"/>
                <w:sz w:val="16"/>
                <w:szCs w:val="16"/>
              </w:rPr>
              <w:t xml:space="preserve">O setor responsável pela segurança do aeródromo pode ser contatado pelo e-mail: </w:t>
            </w:r>
            <w:hyperlink r:id="rId10" w:history="1">
              <w:r w:rsidRPr="001A625C">
                <w:rPr>
                  <w:rStyle w:val="Hyperlink"/>
                  <w:rFonts w:cstheme="minorHAnsi"/>
                  <w:b/>
                  <w:sz w:val="16"/>
                  <w:szCs w:val="16"/>
                </w:rPr>
                <w:t>relatos.avsec@grupoccr.com.br</w:t>
              </w:r>
            </w:hyperlink>
          </w:p>
          <w:p w14:paraId="24331063" w14:textId="77777777" w:rsidR="00072C64" w:rsidRPr="001A625C" w:rsidRDefault="00F070F4" w:rsidP="001A625C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before="40" w:after="40" w:line="240" w:lineRule="auto"/>
              <w:ind w:left="0" w:firstLine="0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1A625C">
              <w:rPr>
                <w:rFonts w:cstheme="minorHAnsi"/>
                <w:color w:val="000000"/>
                <w:sz w:val="16"/>
                <w:szCs w:val="16"/>
              </w:rPr>
              <w:t xml:space="preserve">O setor responsável pelo processo de credenciamento pode ser contatado pelo e-mail: </w:t>
            </w:r>
            <w:hyperlink r:id="rId11" w:history="1">
              <w:r w:rsidRPr="001A625C">
                <w:rPr>
                  <w:rStyle w:val="Hyperlink"/>
                  <w:rFonts w:cstheme="minorHAnsi"/>
                  <w:b/>
                  <w:sz w:val="16"/>
                  <w:szCs w:val="16"/>
                </w:rPr>
                <w:t>credenciamento.sede@grupoccr.com.br</w:t>
              </w:r>
            </w:hyperlink>
          </w:p>
          <w:p w14:paraId="24331064" w14:textId="77777777" w:rsidR="00072C64" w:rsidRPr="001A625C" w:rsidRDefault="00F070F4" w:rsidP="001A625C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before="40" w:after="40" w:line="240" w:lineRule="auto"/>
              <w:ind w:left="0" w:firstLine="0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1A625C">
              <w:rPr>
                <w:rFonts w:cstheme="minorHAnsi"/>
                <w:color w:val="000000"/>
                <w:sz w:val="16"/>
                <w:szCs w:val="16"/>
              </w:rPr>
              <w:t>A entidade que opera veículo ou equipamento nas áreas restritas de segurança e áreas controladas do aeródromo, por meio de seus representantes credenciados perante o setor de credenciamento, é responsável em contribuir para a segurança do aeródromo, no (a):</w:t>
            </w:r>
          </w:p>
          <w:p w14:paraId="24331065" w14:textId="77777777" w:rsidR="00A91B79" w:rsidRPr="001A625C" w:rsidRDefault="00F070F4" w:rsidP="001A625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spacing w:before="40" w:after="4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625C">
              <w:rPr>
                <w:rFonts w:cstheme="minorHAnsi"/>
                <w:color w:val="000000"/>
                <w:sz w:val="16"/>
                <w:szCs w:val="16"/>
              </w:rPr>
              <w:t xml:space="preserve">Cumprimento dos regulamentos com respeito ao controle de acesso e manutenção da segurança em sua área de trabalho; </w:t>
            </w:r>
          </w:p>
          <w:p w14:paraId="24331066" w14:textId="77777777" w:rsidR="00072C64" w:rsidRPr="001A625C" w:rsidRDefault="00F070F4" w:rsidP="001A625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spacing w:before="40" w:after="4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625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Comunicação aos funcionários de segurança do aeródromo ou órgão de segurança pública, quando observar falhas de procedimentos no controle de acesso às áreas restritas de segurança e áreas controladas e qualquer outra situação ou incidente que possa representar um risco à segurança ou que levante suspeita.</w:t>
            </w:r>
          </w:p>
        </w:tc>
      </w:tr>
    </w:tbl>
    <w:p w14:paraId="24331068" w14:textId="77777777" w:rsidR="00072C64" w:rsidRPr="00072C64" w:rsidRDefault="00072C64" w:rsidP="00072C64">
      <w:pPr>
        <w:widowControl w:val="0"/>
        <w:spacing w:after="0" w:line="240" w:lineRule="auto"/>
        <w:jc w:val="both"/>
        <w:rPr>
          <w:rFonts w:cstheme="minorHAnsi"/>
          <w:b/>
          <w:bCs/>
          <w:sz w:val="8"/>
          <w:szCs w:val="10"/>
        </w:rPr>
      </w:pP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2"/>
        <w:gridCol w:w="4536"/>
      </w:tblGrid>
      <w:tr w:rsidR="00961039" w14:paraId="2433106A" w14:textId="77777777" w:rsidTr="00072C64">
        <w:trPr>
          <w:trHeight w:val="30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D37"/>
            <w:noWrap/>
            <w:vAlign w:val="center"/>
            <w:hideMark/>
          </w:tcPr>
          <w:p w14:paraId="24331069" w14:textId="77777777" w:rsidR="00072C64" w:rsidRPr="00072C64" w:rsidRDefault="00F070F4">
            <w:pPr>
              <w:tabs>
                <w:tab w:val="left" w:pos="1134"/>
              </w:tabs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72C64">
              <w:rPr>
                <w:rFonts w:cstheme="minorHAnsi"/>
                <w:b/>
                <w:sz w:val="20"/>
                <w:szCs w:val="20"/>
              </w:rPr>
              <w:t>DECLARAÇÃO DE RESPONSABILIDADE</w:t>
            </w:r>
          </w:p>
        </w:tc>
      </w:tr>
      <w:tr w:rsidR="00961039" w14:paraId="2433106D" w14:textId="77777777" w:rsidTr="00EC3D80">
        <w:trPr>
          <w:trHeight w:val="595"/>
        </w:trPr>
        <w:tc>
          <w:tcPr>
            <w:tcW w:w="2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33106B" w14:textId="77777777" w:rsidR="00EC3D80" w:rsidRPr="00072C64" w:rsidRDefault="00F070F4" w:rsidP="001A625C">
            <w:pPr>
              <w:spacing w:before="80" w:after="120" w:line="240" w:lineRule="auto"/>
              <w:jc w:val="both"/>
              <w:rPr>
                <w:rFonts w:cstheme="minorHAnsi"/>
                <w:b/>
                <w:sz w:val="16"/>
                <w:szCs w:val="20"/>
              </w:rPr>
            </w:pPr>
            <w:r w:rsidRPr="00072C64">
              <w:rPr>
                <w:rFonts w:cstheme="minorHAnsi"/>
                <w:color w:val="000000"/>
                <w:sz w:val="18"/>
              </w:rPr>
              <w:t xml:space="preserve">Declaro estar ciente de que é ilícita a utilização de veículos e equipamentos para transporte de qualquer material perigoso e/ou proibido, tais como arma de fogo e explosivos, sem autorização legal e justificativa para emprego eventual, em áreas controladas (AC) e restritas de segurança (ARS) deste aeródromo, vindo inclusive tal restrição ser de conhecimento de todos os funcionários desta empresa. Além do mais, garanto o cumprimento dos procedimentos previstos no </w:t>
            </w:r>
            <w:proofErr w:type="spellStart"/>
            <w:r w:rsidRPr="00072C64">
              <w:rPr>
                <w:rFonts w:cstheme="minorHAnsi"/>
                <w:color w:val="000000"/>
                <w:sz w:val="18"/>
              </w:rPr>
              <w:t>MOPs</w:t>
            </w:r>
            <w:proofErr w:type="spellEnd"/>
            <w:r w:rsidRPr="00072C64">
              <w:rPr>
                <w:rFonts w:cstheme="minorHAnsi"/>
                <w:color w:val="000000"/>
                <w:sz w:val="18"/>
              </w:rPr>
              <w:t xml:space="preserve"> e deliberados nas reuniões da Comissão de Segurança Aeroportuária (CSA)</w:t>
            </w:r>
            <w:r>
              <w:rPr>
                <w:rFonts w:cstheme="minorHAnsi"/>
                <w:color w:val="000000"/>
                <w:sz w:val="18"/>
              </w:rPr>
              <w:t xml:space="preserve"> bem como também da Comissão de Segurança Operacional (CSO)</w:t>
            </w:r>
            <w:r w:rsidRPr="00072C64">
              <w:rPr>
                <w:rFonts w:cstheme="minorHAnsi"/>
                <w:color w:val="000000"/>
                <w:sz w:val="18"/>
              </w:rPr>
              <w:t xml:space="preserve">, </w:t>
            </w:r>
            <w:r>
              <w:rPr>
                <w:rFonts w:cstheme="minorHAnsi"/>
                <w:color w:val="000000"/>
                <w:sz w:val="18"/>
              </w:rPr>
              <w:t xml:space="preserve">e </w:t>
            </w:r>
            <w:r w:rsidRPr="00072C64">
              <w:rPr>
                <w:rFonts w:cstheme="minorHAnsi"/>
                <w:color w:val="000000"/>
                <w:sz w:val="18"/>
              </w:rPr>
              <w:t xml:space="preserve">pelos funcionários desta </w:t>
            </w:r>
            <w:r>
              <w:rPr>
                <w:rFonts w:cstheme="minorHAnsi"/>
                <w:color w:val="000000"/>
                <w:sz w:val="18"/>
              </w:rPr>
              <w:t>concessionária.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106C" w14:textId="77777777" w:rsidR="00EC3D80" w:rsidRPr="00072C64" w:rsidRDefault="00F070F4" w:rsidP="00EC3D80">
            <w:pPr>
              <w:tabs>
                <w:tab w:val="left" w:pos="1134"/>
              </w:tabs>
              <w:spacing w:after="0" w:line="240" w:lineRule="auto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 xml:space="preserve">LOCAL: </w:t>
            </w: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  <w:b/>
                <w:sz w:val="16"/>
                <w:szCs w:val="20"/>
              </w:rPr>
              <w:t xml:space="preserve">                                                 </w:t>
            </w:r>
            <w:r w:rsidRPr="00072C64">
              <w:rPr>
                <w:rFonts w:cstheme="minorHAnsi"/>
                <w:b/>
                <w:sz w:val="16"/>
                <w:szCs w:val="20"/>
              </w:rPr>
              <w:t>DATA</w:t>
            </w:r>
            <w:r>
              <w:rPr>
                <w:rFonts w:cstheme="minorHAnsi"/>
                <w:b/>
                <w:sz w:val="16"/>
                <w:szCs w:val="20"/>
              </w:rPr>
              <w:t>:</w:t>
            </w: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961039" w14:paraId="24331070" w14:textId="77777777" w:rsidTr="00EC3D80">
        <w:trPr>
          <w:trHeight w:val="397"/>
        </w:trPr>
        <w:tc>
          <w:tcPr>
            <w:tcW w:w="2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106E" w14:textId="77777777" w:rsidR="00EC3D80" w:rsidRPr="00072C64" w:rsidRDefault="00EC3D80">
            <w:pPr>
              <w:spacing w:after="0" w:line="240" w:lineRule="auto"/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33106F" w14:textId="77777777" w:rsidR="00EC3D80" w:rsidRPr="00072C64" w:rsidRDefault="00F070F4">
            <w:pPr>
              <w:tabs>
                <w:tab w:val="left" w:pos="1134"/>
              </w:tabs>
              <w:spacing w:after="0" w:line="240" w:lineRule="auto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_______________________________________________________ ASSINATURA DO REPRESENTANTE DA ENTIDADE CADASTRADA</w:t>
            </w:r>
          </w:p>
        </w:tc>
      </w:tr>
    </w:tbl>
    <w:p w14:paraId="24331071" w14:textId="77777777" w:rsidR="00072C64" w:rsidRPr="00072C64" w:rsidRDefault="00072C64" w:rsidP="00072C64">
      <w:pPr>
        <w:widowControl w:val="0"/>
        <w:rPr>
          <w:rFonts w:cstheme="minorHAnsi"/>
          <w:sz w:val="2"/>
          <w:szCs w:val="2"/>
        </w:rPr>
      </w:pPr>
    </w:p>
    <w:sectPr w:rsidR="00072C64" w:rsidRPr="00072C64" w:rsidSect="005C6B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31074" w14:textId="77777777" w:rsidR="00665587" w:rsidRDefault="00F070F4">
      <w:pPr>
        <w:spacing w:after="0" w:line="240" w:lineRule="auto"/>
      </w:pPr>
      <w:r>
        <w:separator/>
      </w:r>
    </w:p>
  </w:endnote>
  <w:endnote w:type="continuationSeparator" w:id="0">
    <w:p w14:paraId="24331075" w14:textId="77777777" w:rsidR="00665587" w:rsidRDefault="00F0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31080" w14:textId="77777777" w:rsidR="00A12626" w:rsidRDefault="00A126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1052" w:type="dxa"/>
      <w:tblInd w:w="-431" w:type="dxa"/>
      <w:tblLook w:val="04A0" w:firstRow="1" w:lastRow="0" w:firstColumn="1" w:lastColumn="0" w:noHBand="0" w:noVBand="1"/>
    </w:tblPr>
    <w:tblGrid>
      <w:gridCol w:w="3120"/>
      <w:gridCol w:w="3685"/>
      <w:gridCol w:w="2693"/>
      <w:gridCol w:w="1554"/>
    </w:tblGrid>
    <w:tr w:rsidR="00961039" w14:paraId="24331085" w14:textId="77777777" w:rsidTr="00295640">
      <w:trPr>
        <w:trHeight w:val="416"/>
      </w:trPr>
      <w:tc>
        <w:tcPr>
          <w:tcW w:w="3120" w:type="dxa"/>
        </w:tcPr>
        <w:p w14:paraId="24331081" w14:textId="77777777" w:rsidR="005C6BDC" w:rsidRPr="001C2E16" w:rsidRDefault="00F070F4" w:rsidP="005123C6">
          <w:pPr>
            <w:rPr>
              <w:sz w:val="20"/>
              <w:szCs w:val="20"/>
            </w:rPr>
          </w:pPr>
          <w:r w:rsidRPr="001C2E16">
            <w:rPr>
              <w:sz w:val="20"/>
              <w:szCs w:val="20"/>
            </w:rPr>
            <w:t xml:space="preserve">Elaborador: </w:t>
          </w:r>
          <w:r w:rsidR="002558FC">
            <w:rPr>
              <w:sz w:val="20"/>
              <w:szCs w:val="20"/>
            </w:rPr>
            <w:t xml:space="preserve"> </w:t>
          </w:r>
          <w:r w:rsidR="005123C6">
            <w:rPr>
              <w:sz w:val="20"/>
              <w:szCs w:val="20"/>
            </w:rPr>
            <w:fldChar w:fldCharType="begin"/>
          </w:r>
          <w:r w:rsidR="005123C6">
            <w:rPr>
              <w:sz w:val="20"/>
              <w:szCs w:val="20"/>
            </w:rPr>
            <w:instrText xml:space="preserve"> DOCVARIABLE  ELABORATOR  \* MERGEFORMAT </w:instrText>
          </w:r>
          <w:r w:rsidR="005123C6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Andreza Boriollo Canosa</w:t>
          </w:r>
          <w:r w:rsidR="005123C6">
            <w:rPr>
              <w:sz w:val="20"/>
              <w:szCs w:val="20"/>
            </w:rPr>
            <w:fldChar w:fldCharType="end"/>
          </w:r>
        </w:p>
      </w:tc>
      <w:tc>
        <w:tcPr>
          <w:tcW w:w="3685" w:type="dxa"/>
        </w:tcPr>
        <w:p w14:paraId="24331082" w14:textId="77777777" w:rsidR="005C6BDC" w:rsidRPr="001C2E16" w:rsidRDefault="00F070F4" w:rsidP="0065669D">
          <w:pPr>
            <w:rPr>
              <w:sz w:val="20"/>
              <w:szCs w:val="20"/>
            </w:rPr>
          </w:pPr>
          <w:r w:rsidRPr="001C2E16">
            <w:rPr>
              <w:sz w:val="20"/>
              <w:szCs w:val="20"/>
            </w:rPr>
            <w:t>Aprovador:</w:t>
          </w:r>
          <w:r w:rsidR="002558FC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DOCVARIABLE  APPROVER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Renato Lima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2693" w:type="dxa"/>
        </w:tcPr>
        <w:p w14:paraId="24331083" w14:textId="77777777" w:rsidR="005C6BDC" w:rsidRPr="001C2E16" w:rsidRDefault="00F070F4" w:rsidP="005C6BDC">
          <w:pPr>
            <w:rPr>
              <w:sz w:val="20"/>
              <w:szCs w:val="20"/>
            </w:rPr>
          </w:pPr>
          <w:r w:rsidRPr="001C2E16">
            <w:rPr>
              <w:sz w:val="20"/>
              <w:szCs w:val="20"/>
            </w:rPr>
            <w:t>Emitido em:</w:t>
          </w:r>
          <w:r w:rsidR="005123C6">
            <w:rPr>
              <w:sz w:val="20"/>
              <w:szCs w:val="20"/>
            </w:rPr>
            <w:t xml:space="preserve"> </w:t>
          </w:r>
          <w:r w:rsidR="005123C6">
            <w:rPr>
              <w:sz w:val="20"/>
              <w:szCs w:val="20"/>
            </w:rPr>
            <w:fldChar w:fldCharType="begin"/>
          </w:r>
          <w:r w:rsidR="005123C6">
            <w:rPr>
              <w:sz w:val="20"/>
              <w:szCs w:val="20"/>
            </w:rPr>
            <w:instrText xml:space="preserve"> DOCVARIABLE  DATEREV  \* MERGEFORMAT </w:instrText>
          </w:r>
          <w:r w:rsidR="005123C6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03/09/2024</w:t>
          </w:r>
          <w:r w:rsidR="005123C6">
            <w:rPr>
              <w:sz w:val="20"/>
              <w:szCs w:val="20"/>
            </w:rPr>
            <w:fldChar w:fldCharType="end"/>
          </w:r>
        </w:p>
      </w:tc>
      <w:tc>
        <w:tcPr>
          <w:tcW w:w="1554" w:type="dxa"/>
          <w:vAlign w:val="center"/>
        </w:tcPr>
        <w:p w14:paraId="24331084" w14:textId="77777777" w:rsidR="005C6BDC" w:rsidRPr="001C2E16" w:rsidRDefault="00F070F4" w:rsidP="005C6BDC">
          <w:pPr>
            <w:jc w:val="center"/>
            <w:rPr>
              <w:rFonts w:cstheme="minorHAnsi"/>
              <w:i/>
              <w:sz w:val="20"/>
              <w:szCs w:val="20"/>
            </w:rPr>
          </w:pPr>
          <w:r w:rsidRPr="001C2E16">
            <w:rPr>
              <w:rFonts w:cstheme="minorHAnsi"/>
              <w:i/>
              <w:sz w:val="20"/>
              <w:szCs w:val="20"/>
            </w:rPr>
            <w:t xml:space="preserve">Página </w:t>
          </w:r>
          <w:r w:rsidRPr="001C2E16">
            <w:rPr>
              <w:rFonts w:cstheme="minorHAnsi"/>
              <w:i/>
              <w:sz w:val="20"/>
              <w:szCs w:val="20"/>
            </w:rPr>
            <w:fldChar w:fldCharType="begin"/>
          </w:r>
          <w:r w:rsidRPr="001C2E16">
            <w:rPr>
              <w:rFonts w:cstheme="minorHAnsi"/>
              <w:i/>
              <w:sz w:val="20"/>
              <w:szCs w:val="20"/>
            </w:rPr>
            <w:instrText>PAGE</w:instrText>
          </w:r>
          <w:r w:rsidRPr="001C2E16">
            <w:rPr>
              <w:rFonts w:cstheme="minorHAnsi"/>
              <w:i/>
              <w:sz w:val="20"/>
              <w:szCs w:val="20"/>
            </w:rPr>
            <w:fldChar w:fldCharType="separate"/>
          </w:r>
          <w:r>
            <w:rPr>
              <w:rFonts w:cstheme="minorHAnsi"/>
              <w:i/>
              <w:noProof/>
              <w:sz w:val="20"/>
              <w:szCs w:val="20"/>
            </w:rPr>
            <w:t>1</w:t>
          </w:r>
          <w:r w:rsidRPr="001C2E16">
            <w:rPr>
              <w:rFonts w:cstheme="minorHAnsi"/>
              <w:i/>
              <w:sz w:val="20"/>
              <w:szCs w:val="20"/>
            </w:rPr>
            <w:fldChar w:fldCharType="end"/>
          </w:r>
          <w:r w:rsidRPr="001C2E16">
            <w:rPr>
              <w:rFonts w:cstheme="minorHAnsi"/>
              <w:i/>
              <w:sz w:val="20"/>
              <w:szCs w:val="20"/>
            </w:rPr>
            <w:t xml:space="preserve"> de </w:t>
          </w:r>
          <w:r w:rsidRPr="001C2E16">
            <w:rPr>
              <w:rFonts w:cstheme="minorHAnsi"/>
              <w:i/>
              <w:sz w:val="20"/>
              <w:szCs w:val="20"/>
            </w:rPr>
            <w:fldChar w:fldCharType="begin"/>
          </w:r>
          <w:r w:rsidRPr="001C2E16">
            <w:rPr>
              <w:rFonts w:cstheme="minorHAnsi"/>
              <w:i/>
              <w:sz w:val="20"/>
              <w:szCs w:val="20"/>
            </w:rPr>
            <w:instrText>NUMPAGES</w:instrText>
          </w:r>
          <w:r w:rsidRPr="001C2E16">
            <w:rPr>
              <w:rFonts w:cstheme="minorHAnsi"/>
              <w:i/>
              <w:sz w:val="20"/>
              <w:szCs w:val="20"/>
            </w:rPr>
            <w:fldChar w:fldCharType="separate"/>
          </w:r>
          <w:r>
            <w:rPr>
              <w:rFonts w:cstheme="minorHAnsi"/>
              <w:i/>
              <w:noProof/>
              <w:sz w:val="20"/>
              <w:szCs w:val="20"/>
            </w:rPr>
            <w:t>1</w:t>
          </w:r>
          <w:r w:rsidRPr="001C2E16">
            <w:rPr>
              <w:rFonts w:cstheme="minorHAnsi"/>
              <w:i/>
              <w:sz w:val="20"/>
              <w:szCs w:val="20"/>
            </w:rPr>
            <w:fldChar w:fldCharType="end"/>
          </w:r>
        </w:p>
      </w:tc>
    </w:tr>
  </w:tbl>
  <w:p w14:paraId="24331086" w14:textId="77777777" w:rsidR="005C6BDC" w:rsidRDefault="005C6BD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31088" w14:textId="77777777" w:rsidR="00A12626" w:rsidRDefault="00A126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31072" w14:textId="77777777" w:rsidR="00665587" w:rsidRDefault="00F070F4">
      <w:pPr>
        <w:spacing w:after="0" w:line="240" w:lineRule="auto"/>
      </w:pPr>
      <w:r>
        <w:separator/>
      </w:r>
    </w:p>
  </w:footnote>
  <w:footnote w:type="continuationSeparator" w:id="0">
    <w:p w14:paraId="24331073" w14:textId="77777777" w:rsidR="00665587" w:rsidRDefault="00F0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31076" w14:textId="77777777" w:rsidR="00A12626" w:rsidRDefault="00A126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84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7512"/>
      <w:gridCol w:w="1502"/>
    </w:tblGrid>
    <w:tr w:rsidR="00961039" w14:paraId="2433107A" w14:textId="77777777" w:rsidTr="0051278A">
      <w:trPr>
        <w:trHeight w:val="565"/>
      </w:trPr>
      <w:tc>
        <w:tcPr>
          <w:tcW w:w="738" w:type="pct"/>
          <w:tcBorders>
            <w:right w:val="dotted" w:sz="4" w:space="0" w:color="BDD6EE" w:themeColor="accent1" w:themeTint="66"/>
          </w:tcBorders>
          <w:shd w:val="clear" w:color="auto" w:fill="auto"/>
          <w:vAlign w:val="center"/>
          <w:hideMark/>
        </w:tcPr>
        <w:p w14:paraId="24331077" w14:textId="77777777" w:rsidR="00B62BD0" w:rsidRPr="00CB540C" w:rsidRDefault="00B62BD0" w:rsidP="00B62BD0">
          <w:pPr>
            <w:spacing w:after="0"/>
            <w:jc w:val="center"/>
            <w:rPr>
              <w:rFonts w:ascii="Calibri" w:eastAsia="Times New Roman" w:hAnsi="Calibri" w:cs="Calibri"/>
              <w:color w:val="000000"/>
              <w:sz w:val="16"/>
              <w:szCs w:val="16"/>
              <w:lang w:eastAsia="pt-BR"/>
            </w:rPr>
          </w:pPr>
        </w:p>
      </w:tc>
      <w:tc>
        <w:tcPr>
          <w:tcW w:w="3552" w:type="pct"/>
          <w:tcBorders>
            <w:top w:val="dotted" w:sz="4" w:space="0" w:color="BDD6EE" w:themeColor="accent1" w:themeTint="66"/>
            <w:left w:val="dotted" w:sz="4" w:space="0" w:color="BDD6EE" w:themeColor="accent1" w:themeTint="66"/>
            <w:bottom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  <w:hideMark/>
        </w:tcPr>
        <w:p w14:paraId="24331078" w14:textId="77777777" w:rsidR="00B62BD0" w:rsidRPr="002F20F9" w:rsidRDefault="00F070F4" w:rsidP="00C049F7">
          <w:pPr>
            <w:spacing w:after="0"/>
            <w:jc w:val="center"/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</w:pP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fldChar w:fldCharType="begin"/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instrText xml:space="preserve"> DOCVARIABLE  TIPODOCUMENTO  \* MERGEFORMAT </w:instrText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t>FORMULÁRIO/ REGISTRO</w:t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fldChar w:fldCharType="end"/>
          </w:r>
        </w:p>
      </w:tc>
      <w:tc>
        <w:tcPr>
          <w:tcW w:w="710" w:type="pct"/>
          <w:tcBorders>
            <w:top w:val="dotted" w:sz="4" w:space="0" w:color="BDD6EE" w:themeColor="accent1" w:themeTint="66"/>
            <w:left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  <w:hideMark/>
        </w:tcPr>
        <w:p w14:paraId="24331079" w14:textId="77777777" w:rsidR="00B62BD0" w:rsidRPr="002F20F9" w:rsidRDefault="00F070F4" w:rsidP="00A728D4">
          <w:pPr>
            <w:spacing w:after="0"/>
            <w:jc w:val="center"/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</w:pP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instrText xml:space="preserve"> DOCVARIABLE  SEGURANCA  \* MERGEFORMAT </w:instrText>
          </w: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t>PÚBLICO</w:t>
          </w: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fldChar w:fldCharType="end"/>
          </w:r>
        </w:p>
      </w:tc>
    </w:tr>
    <w:tr w:rsidR="00961039" w14:paraId="2433107E" w14:textId="77777777" w:rsidTr="0051278A">
      <w:trPr>
        <w:trHeight w:val="584"/>
      </w:trPr>
      <w:tc>
        <w:tcPr>
          <w:tcW w:w="738" w:type="pct"/>
          <w:tcBorders>
            <w:right w:val="dotted" w:sz="4" w:space="0" w:color="BDD6EE" w:themeColor="accent1" w:themeTint="66"/>
          </w:tcBorders>
          <w:shd w:val="clear" w:color="auto" w:fill="auto"/>
          <w:vAlign w:val="center"/>
        </w:tcPr>
        <w:p w14:paraId="2433107B" w14:textId="77777777" w:rsidR="00B62BD0" w:rsidRDefault="00B62BD0" w:rsidP="00B62BD0">
          <w:pPr>
            <w:spacing w:after="0"/>
            <w:jc w:val="center"/>
            <w:rPr>
              <w:noProof/>
              <w:color w:val="000000"/>
              <w:sz w:val="18"/>
              <w:szCs w:val="18"/>
              <w:lang w:eastAsia="pt-BR"/>
            </w:rPr>
          </w:pPr>
        </w:p>
      </w:tc>
      <w:tc>
        <w:tcPr>
          <w:tcW w:w="3552" w:type="pct"/>
          <w:tcBorders>
            <w:top w:val="dotted" w:sz="4" w:space="0" w:color="BDD6EE" w:themeColor="accent1" w:themeTint="66"/>
            <w:left w:val="dotted" w:sz="4" w:space="0" w:color="BDD6EE" w:themeColor="accent1" w:themeTint="66"/>
            <w:bottom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</w:tcPr>
        <w:p w14:paraId="2433107C" w14:textId="77777777" w:rsidR="00B62BD0" w:rsidRPr="002F20F9" w:rsidRDefault="00F070F4" w:rsidP="00B62BD0">
          <w:pPr>
            <w:spacing w:after="0"/>
            <w:jc w:val="center"/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</w:pP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instrText xml:space="preserve"> DOCVARIABLE  TITLE  \* MERGEFORMAT </w:instrText>
          </w: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t>Termo de Responsabilidade para Concessão de ATIV</w:t>
          </w: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fldChar w:fldCharType="end"/>
          </w:r>
        </w:p>
      </w:tc>
      <w:tc>
        <w:tcPr>
          <w:tcW w:w="710" w:type="pct"/>
          <w:tcBorders>
            <w:left w:val="dotted" w:sz="4" w:space="0" w:color="BDD6EE" w:themeColor="accent1" w:themeTint="66"/>
            <w:bottom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</w:tcPr>
        <w:p w14:paraId="2433107D" w14:textId="77777777" w:rsidR="00B62BD0" w:rsidRPr="002F20F9" w:rsidRDefault="00F070F4" w:rsidP="00A728D4">
          <w:pPr>
            <w:spacing w:after="0"/>
            <w:jc w:val="center"/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</w:pP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instrText xml:space="preserve"> DOCVARIABLE  ID  \* MERGEFORMAT </w:instrTex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t>SPE.F0019.</w: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end"/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instrText xml:space="preserve"> DOCVARIABLE  REVISAO  \* MERGEFORMAT </w:instrTex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t>00</w: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end"/>
          </w:r>
        </w:p>
      </w:tc>
    </w:tr>
  </w:tbl>
  <w:p w14:paraId="2433107F" w14:textId="77777777" w:rsidR="008969AD" w:rsidRDefault="00F070F4">
    <w:pPr>
      <w:pStyle w:val="Cabealho"/>
    </w:pPr>
    <w:r>
      <w:rPr>
        <w:noProof/>
        <w:color w:val="000000"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24331089" wp14:editId="2433108A">
          <wp:simplePos x="0" y="0"/>
          <wp:positionH relativeFrom="column">
            <wp:posOffset>-219075</wp:posOffset>
          </wp:positionH>
          <wp:positionV relativeFrom="paragraph">
            <wp:posOffset>-625475</wp:posOffset>
          </wp:positionV>
          <wp:extent cx="1114425" cy="421005"/>
          <wp:effectExtent l="0" t="0" r="9525" b="0"/>
          <wp:wrapNone/>
          <wp:docPr id="137597651" name="image3.png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97651" name="image3.png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31087" w14:textId="77777777" w:rsidR="00A12626" w:rsidRDefault="00A126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E67E0"/>
    <w:multiLevelType w:val="hybridMultilevel"/>
    <w:tmpl w:val="37E6D45A"/>
    <w:lvl w:ilvl="0" w:tplc="98DCC3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DC6E053A">
      <w:start w:val="1"/>
      <w:numFmt w:val="lowerLetter"/>
      <w:lvlText w:val="%2."/>
      <w:lvlJc w:val="left"/>
      <w:pPr>
        <w:ind w:left="1440" w:hanging="360"/>
      </w:pPr>
    </w:lvl>
    <w:lvl w:ilvl="2" w:tplc="E780CE8E">
      <w:start w:val="1"/>
      <w:numFmt w:val="lowerRoman"/>
      <w:lvlText w:val="%3."/>
      <w:lvlJc w:val="right"/>
      <w:pPr>
        <w:ind w:left="2160" w:hanging="180"/>
      </w:pPr>
    </w:lvl>
    <w:lvl w:ilvl="3" w:tplc="D45C50F8">
      <w:start w:val="1"/>
      <w:numFmt w:val="decimal"/>
      <w:lvlText w:val="%4."/>
      <w:lvlJc w:val="left"/>
      <w:pPr>
        <w:ind w:left="2880" w:hanging="360"/>
      </w:pPr>
    </w:lvl>
    <w:lvl w:ilvl="4" w:tplc="BB343D64">
      <w:start w:val="1"/>
      <w:numFmt w:val="lowerLetter"/>
      <w:lvlText w:val="%5."/>
      <w:lvlJc w:val="left"/>
      <w:pPr>
        <w:ind w:left="3600" w:hanging="360"/>
      </w:pPr>
    </w:lvl>
    <w:lvl w:ilvl="5" w:tplc="88BE532E">
      <w:start w:val="1"/>
      <w:numFmt w:val="lowerRoman"/>
      <w:lvlText w:val="%6."/>
      <w:lvlJc w:val="right"/>
      <w:pPr>
        <w:ind w:left="4320" w:hanging="180"/>
      </w:pPr>
    </w:lvl>
    <w:lvl w:ilvl="6" w:tplc="A0DCA43A">
      <w:start w:val="1"/>
      <w:numFmt w:val="decimal"/>
      <w:lvlText w:val="%7."/>
      <w:lvlJc w:val="left"/>
      <w:pPr>
        <w:ind w:left="5040" w:hanging="360"/>
      </w:pPr>
    </w:lvl>
    <w:lvl w:ilvl="7" w:tplc="B1FED64A">
      <w:start w:val="1"/>
      <w:numFmt w:val="lowerLetter"/>
      <w:lvlText w:val="%8."/>
      <w:lvlJc w:val="left"/>
      <w:pPr>
        <w:ind w:left="5760" w:hanging="360"/>
      </w:pPr>
    </w:lvl>
    <w:lvl w:ilvl="8" w:tplc="5B6A50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64FA3"/>
    <w:multiLevelType w:val="hybridMultilevel"/>
    <w:tmpl w:val="18084F5E"/>
    <w:lvl w:ilvl="0" w:tplc="3BE06F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E9C86AA">
      <w:start w:val="1"/>
      <w:numFmt w:val="lowerLetter"/>
      <w:lvlText w:val="%2."/>
      <w:lvlJc w:val="left"/>
      <w:pPr>
        <w:ind w:left="1440" w:hanging="360"/>
      </w:pPr>
    </w:lvl>
    <w:lvl w:ilvl="2" w:tplc="BB2E877C">
      <w:start w:val="1"/>
      <w:numFmt w:val="lowerRoman"/>
      <w:lvlText w:val="%3."/>
      <w:lvlJc w:val="right"/>
      <w:pPr>
        <w:ind w:left="2160" w:hanging="180"/>
      </w:pPr>
    </w:lvl>
    <w:lvl w:ilvl="3" w:tplc="2E1EA652">
      <w:start w:val="1"/>
      <w:numFmt w:val="decimal"/>
      <w:lvlText w:val="%4."/>
      <w:lvlJc w:val="left"/>
      <w:pPr>
        <w:ind w:left="2880" w:hanging="360"/>
      </w:pPr>
    </w:lvl>
    <w:lvl w:ilvl="4" w:tplc="034CBE70">
      <w:start w:val="1"/>
      <w:numFmt w:val="lowerLetter"/>
      <w:lvlText w:val="%5."/>
      <w:lvlJc w:val="left"/>
      <w:pPr>
        <w:ind w:left="3600" w:hanging="360"/>
      </w:pPr>
    </w:lvl>
    <w:lvl w:ilvl="5" w:tplc="669A9862">
      <w:start w:val="1"/>
      <w:numFmt w:val="lowerRoman"/>
      <w:lvlText w:val="%6."/>
      <w:lvlJc w:val="right"/>
      <w:pPr>
        <w:ind w:left="4320" w:hanging="180"/>
      </w:pPr>
    </w:lvl>
    <w:lvl w:ilvl="6" w:tplc="871A89EC">
      <w:start w:val="1"/>
      <w:numFmt w:val="decimal"/>
      <w:lvlText w:val="%7."/>
      <w:lvlJc w:val="left"/>
      <w:pPr>
        <w:ind w:left="5040" w:hanging="360"/>
      </w:pPr>
    </w:lvl>
    <w:lvl w:ilvl="7" w:tplc="906ABB3C">
      <w:start w:val="1"/>
      <w:numFmt w:val="lowerLetter"/>
      <w:lvlText w:val="%8."/>
      <w:lvlJc w:val="left"/>
      <w:pPr>
        <w:ind w:left="5760" w:hanging="360"/>
      </w:pPr>
    </w:lvl>
    <w:lvl w:ilvl="8" w:tplc="97C4BB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699F"/>
    <w:multiLevelType w:val="hybridMultilevel"/>
    <w:tmpl w:val="AE4406E0"/>
    <w:lvl w:ilvl="0" w:tplc="3E989B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7EED1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A3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8B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021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3E9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46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420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726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C3DCA"/>
    <w:multiLevelType w:val="hybridMultilevel"/>
    <w:tmpl w:val="326CDDDC"/>
    <w:lvl w:ilvl="0" w:tplc="548623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61A4435E">
      <w:start w:val="1"/>
      <w:numFmt w:val="lowerLetter"/>
      <w:lvlText w:val="%2."/>
      <w:lvlJc w:val="left"/>
      <w:pPr>
        <w:ind w:left="1440" w:hanging="360"/>
      </w:pPr>
    </w:lvl>
    <w:lvl w:ilvl="2" w:tplc="E37EF932">
      <w:start w:val="1"/>
      <w:numFmt w:val="lowerRoman"/>
      <w:lvlText w:val="%3."/>
      <w:lvlJc w:val="right"/>
      <w:pPr>
        <w:ind w:left="2160" w:hanging="180"/>
      </w:pPr>
    </w:lvl>
    <w:lvl w:ilvl="3" w:tplc="AE7C5164">
      <w:start w:val="1"/>
      <w:numFmt w:val="decimal"/>
      <w:lvlText w:val="%4."/>
      <w:lvlJc w:val="left"/>
      <w:pPr>
        <w:ind w:left="2880" w:hanging="360"/>
      </w:pPr>
    </w:lvl>
    <w:lvl w:ilvl="4" w:tplc="F6909804">
      <w:start w:val="1"/>
      <w:numFmt w:val="lowerLetter"/>
      <w:lvlText w:val="%5."/>
      <w:lvlJc w:val="left"/>
      <w:pPr>
        <w:ind w:left="3600" w:hanging="360"/>
      </w:pPr>
    </w:lvl>
    <w:lvl w:ilvl="5" w:tplc="63BA554A">
      <w:start w:val="1"/>
      <w:numFmt w:val="lowerRoman"/>
      <w:lvlText w:val="%6."/>
      <w:lvlJc w:val="right"/>
      <w:pPr>
        <w:ind w:left="4320" w:hanging="180"/>
      </w:pPr>
    </w:lvl>
    <w:lvl w:ilvl="6" w:tplc="4F7839B4">
      <w:start w:val="1"/>
      <w:numFmt w:val="decimal"/>
      <w:lvlText w:val="%7."/>
      <w:lvlJc w:val="left"/>
      <w:pPr>
        <w:ind w:left="5040" w:hanging="360"/>
      </w:pPr>
    </w:lvl>
    <w:lvl w:ilvl="7" w:tplc="1158A066">
      <w:start w:val="1"/>
      <w:numFmt w:val="lowerLetter"/>
      <w:lvlText w:val="%8."/>
      <w:lvlJc w:val="left"/>
      <w:pPr>
        <w:ind w:left="5760" w:hanging="360"/>
      </w:pPr>
    </w:lvl>
    <w:lvl w:ilvl="8" w:tplc="1BBC3BF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91D9E"/>
    <w:multiLevelType w:val="hybridMultilevel"/>
    <w:tmpl w:val="3CFC0716"/>
    <w:lvl w:ilvl="0" w:tplc="3DD209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FF22BD4">
      <w:start w:val="1"/>
      <w:numFmt w:val="lowerLetter"/>
      <w:lvlText w:val="%2."/>
      <w:lvlJc w:val="left"/>
      <w:pPr>
        <w:ind w:left="1440" w:hanging="360"/>
      </w:pPr>
    </w:lvl>
    <w:lvl w:ilvl="2" w:tplc="D1DEAB14">
      <w:start w:val="1"/>
      <w:numFmt w:val="lowerRoman"/>
      <w:lvlText w:val="%3."/>
      <w:lvlJc w:val="right"/>
      <w:pPr>
        <w:ind w:left="2160" w:hanging="180"/>
      </w:pPr>
    </w:lvl>
    <w:lvl w:ilvl="3" w:tplc="BF6E7140">
      <w:start w:val="1"/>
      <w:numFmt w:val="decimal"/>
      <w:lvlText w:val="%4."/>
      <w:lvlJc w:val="left"/>
      <w:pPr>
        <w:ind w:left="2880" w:hanging="360"/>
      </w:pPr>
    </w:lvl>
    <w:lvl w:ilvl="4" w:tplc="3A2E803A">
      <w:start w:val="1"/>
      <w:numFmt w:val="lowerLetter"/>
      <w:lvlText w:val="%5."/>
      <w:lvlJc w:val="left"/>
      <w:pPr>
        <w:ind w:left="3600" w:hanging="360"/>
      </w:pPr>
    </w:lvl>
    <w:lvl w:ilvl="5" w:tplc="C186C7EC">
      <w:start w:val="1"/>
      <w:numFmt w:val="lowerRoman"/>
      <w:lvlText w:val="%6."/>
      <w:lvlJc w:val="right"/>
      <w:pPr>
        <w:ind w:left="4320" w:hanging="180"/>
      </w:pPr>
    </w:lvl>
    <w:lvl w:ilvl="6" w:tplc="56D6BAC6">
      <w:start w:val="1"/>
      <w:numFmt w:val="decimal"/>
      <w:lvlText w:val="%7."/>
      <w:lvlJc w:val="left"/>
      <w:pPr>
        <w:ind w:left="5040" w:hanging="360"/>
      </w:pPr>
    </w:lvl>
    <w:lvl w:ilvl="7" w:tplc="CB065AD4">
      <w:start w:val="1"/>
      <w:numFmt w:val="lowerLetter"/>
      <w:lvlText w:val="%8."/>
      <w:lvlJc w:val="left"/>
      <w:pPr>
        <w:ind w:left="5760" w:hanging="360"/>
      </w:pPr>
    </w:lvl>
    <w:lvl w:ilvl="8" w:tplc="D6367C0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C2963"/>
    <w:multiLevelType w:val="hybridMultilevel"/>
    <w:tmpl w:val="1A244FB4"/>
    <w:lvl w:ilvl="0" w:tplc="B37870E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9E88471A">
      <w:start w:val="1"/>
      <w:numFmt w:val="lowerLetter"/>
      <w:lvlText w:val="%2."/>
      <w:lvlJc w:val="left"/>
      <w:pPr>
        <w:ind w:left="1440" w:hanging="360"/>
      </w:pPr>
    </w:lvl>
    <w:lvl w:ilvl="2" w:tplc="038671E6">
      <w:start w:val="1"/>
      <w:numFmt w:val="lowerRoman"/>
      <w:lvlText w:val="%3."/>
      <w:lvlJc w:val="right"/>
      <w:pPr>
        <w:ind w:left="2160" w:hanging="180"/>
      </w:pPr>
    </w:lvl>
    <w:lvl w:ilvl="3" w:tplc="F6C45F44">
      <w:start w:val="1"/>
      <w:numFmt w:val="decimal"/>
      <w:lvlText w:val="%4."/>
      <w:lvlJc w:val="left"/>
      <w:pPr>
        <w:ind w:left="2880" w:hanging="360"/>
      </w:pPr>
    </w:lvl>
    <w:lvl w:ilvl="4" w:tplc="0D90AC06">
      <w:start w:val="1"/>
      <w:numFmt w:val="lowerLetter"/>
      <w:lvlText w:val="%5."/>
      <w:lvlJc w:val="left"/>
      <w:pPr>
        <w:ind w:left="3600" w:hanging="360"/>
      </w:pPr>
    </w:lvl>
    <w:lvl w:ilvl="5" w:tplc="10A02AF4">
      <w:start w:val="1"/>
      <w:numFmt w:val="lowerRoman"/>
      <w:lvlText w:val="%6."/>
      <w:lvlJc w:val="right"/>
      <w:pPr>
        <w:ind w:left="4320" w:hanging="180"/>
      </w:pPr>
    </w:lvl>
    <w:lvl w:ilvl="6" w:tplc="4F4ECDC2">
      <w:start w:val="1"/>
      <w:numFmt w:val="decimal"/>
      <w:lvlText w:val="%7."/>
      <w:lvlJc w:val="left"/>
      <w:pPr>
        <w:ind w:left="5040" w:hanging="360"/>
      </w:pPr>
    </w:lvl>
    <w:lvl w:ilvl="7" w:tplc="345ADD02">
      <w:start w:val="1"/>
      <w:numFmt w:val="lowerLetter"/>
      <w:lvlText w:val="%8."/>
      <w:lvlJc w:val="left"/>
      <w:pPr>
        <w:ind w:left="5760" w:hanging="360"/>
      </w:pPr>
    </w:lvl>
    <w:lvl w:ilvl="8" w:tplc="3A02A7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60F95"/>
    <w:multiLevelType w:val="hybridMultilevel"/>
    <w:tmpl w:val="359644EE"/>
    <w:lvl w:ilvl="0" w:tplc="03B2212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2F2F7C2">
      <w:start w:val="1"/>
      <w:numFmt w:val="lowerLetter"/>
      <w:lvlText w:val="%2."/>
      <w:lvlJc w:val="left"/>
      <w:pPr>
        <w:ind w:left="1440" w:hanging="360"/>
      </w:pPr>
    </w:lvl>
    <w:lvl w:ilvl="2" w:tplc="885000AE">
      <w:start w:val="1"/>
      <w:numFmt w:val="lowerRoman"/>
      <w:lvlText w:val="%3."/>
      <w:lvlJc w:val="right"/>
      <w:pPr>
        <w:ind w:left="2160" w:hanging="180"/>
      </w:pPr>
    </w:lvl>
    <w:lvl w:ilvl="3" w:tplc="8FD0B03C">
      <w:start w:val="1"/>
      <w:numFmt w:val="decimal"/>
      <w:lvlText w:val="%4."/>
      <w:lvlJc w:val="left"/>
      <w:pPr>
        <w:ind w:left="2880" w:hanging="360"/>
      </w:pPr>
    </w:lvl>
    <w:lvl w:ilvl="4" w:tplc="9A82F874">
      <w:start w:val="1"/>
      <w:numFmt w:val="lowerLetter"/>
      <w:lvlText w:val="%5."/>
      <w:lvlJc w:val="left"/>
      <w:pPr>
        <w:ind w:left="3600" w:hanging="360"/>
      </w:pPr>
    </w:lvl>
    <w:lvl w:ilvl="5" w:tplc="376A308A">
      <w:start w:val="1"/>
      <w:numFmt w:val="lowerRoman"/>
      <w:lvlText w:val="%6."/>
      <w:lvlJc w:val="right"/>
      <w:pPr>
        <w:ind w:left="4320" w:hanging="180"/>
      </w:pPr>
    </w:lvl>
    <w:lvl w:ilvl="6" w:tplc="87542C38">
      <w:start w:val="1"/>
      <w:numFmt w:val="decimal"/>
      <w:lvlText w:val="%7."/>
      <w:lvlJc w:val="left"/>
      <w:pPr>
        <w:ind w:left="5040" w:hanging="360"/>
      </w:pPr>
    </w:lvl>
    <w:lvl w:ilvl="7" w:tplc="AF665EBC">
      <w:start w:val="1"/>
      <w:numFmt w:val="lowerLetter"/>
      <w:lvlText w:val="%8."/>
      <w:lvlJc w:val="left"/>
      <w:pPr>
        <w:ind w:left="5760" w:hanging="360"/>
      </w:pPr>
    </w:lvl>
    <w:lvl w:ilvl="8" w:tplc="A9DA9ED6">
      <w:start w:val="1"/>
      <w:numFmt w:val="lowerRoman"/>
      <w:lvlText w:val="%9."/>
      <w:lvlJc w:val="right"/>
      <w:pPr>
        <w:ind w:left="6480" w:hanging="180"/>
      </w:pPr>
    </w:lvl>
  </w:abstractNum>
  <w:num w:numId="1" w16cid:durableId="303001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44528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12924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4638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09130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6999900">
    <w:abstractNumId w:val="2"/>
  </w:num>
  <w:num w:numId="7" w16cid:durableId="39407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kEKXX1b8/p1iXD2nXxxU3d69yvzaUsqs12qSdxvZKyUMce/oIpQ4TMWlzoY1OPpbElUdKVZTF6nht6odtwP9Q==" w:salt="MrZJfJVzudoSsRmaJr/xs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ROVER" w:val="Renato Lima"/>
    <w:docVar w:name="CONSENT" w:val="Julia Marina Iseid"/>
    <w:docVar w:name="DATECAD" w:val="23/08/2024"/>
    <w:docVar w:name="DATEREV" w:val="03/09/2024"/>
    <w:docVar w:name="DESCRICAO DOCUMENTO" w:val="-"/>
    <w:docVar w:name="ELABORATOR" w:val="Andreza Boriollo Canosa"/>
    <w:docVar w:name="HOMOLOGATOR" w:val="-"/>
    <w:docVar w:name="ID" w:val="SPE.F0019."/>
    <w:docVar w:name="REVISAO" w:val="00"/>
    <w:docVar w:name="SEGURANCA" w:val="PÚBLICO"/>
    <w:docVar w:name="SETORDEP" w:val="SPE - Segurança, Prevenção e Emergência"/>
    <w:docVar w:name="TIPODOCUMENTO" w:val="FORMULÁRIO/ REGISTRO"/>
    <w:docVar w:name="TITLE" w:val="Termo de Responsabilidade para Concessão de ATIV"/>
  </w:docVars>
  <w:rsids>
    <w:rsidRoot w:val="007116B4"/>
    <w:rsid w:val="00005936"/>
    <w:rsid w:val="00072C64"/>
    <w:rsid w:val="00081DC3"/>
    <w:rsid w:val="00094E28"/>
    <w:rsid w:val="000B706C"/>
    <w:rsid w:val="000D1EF3"/>
    <w:rsid w:val="000E577C"/>
    <w:rsid w:val="000F2F7E"/>
    <w:rsid w:val="00117D0E"/>
    <w:rsid w:val="001727F3"/>
    <w:rsid w:val="001740D2"/>
    <w:rsid w:val="001817B9"/>
    <w:rsid w:val="001A625C"/>
    <w:rsid w:val="001B0A54"/>
    <w:rsid w:val="001C2E16"/>
    <w:rsid w:val="001D48EC"/>
    <w:rsid w:val="001F0EA6"/>
    <w:rsid w:val="00214EAE"/>
    <w:rsid w:val="002260E1"/>
    <w:rsid w:val="002558FC"/>
    <w:rsid w:val="00297E75"/>
    <w:rsid w:val="002E0EA0"/>
    <w:rsid w:val="002F20F9"/>
    <w:rsid w:val="00391B40"/>
    <w:rsid w:val="003B6229"/>
    <w:rsid w:val="003F15D1"/>
    <w:rsid w:val="00413EC1"/>
    <w:rsid w:val="004C4678"/>
    <w:rsid w:val="0050796A"/>
    <w:rsid w:val="005123C6"/>
    <w:rsid w:val="0051278A"/>
    <w:rsid w:val="00536B64"/>
    <w:rsid w:val="00575550"/>
    <w:rsid w:val="00583092"/>
    <w:rsid w:val="005C6BDC"/>
    <w:rsid w:val="005E13BC"/>
    <w:rsid w:val="005F7BB1"/>
    <w:rsid w:val="0061546E"/>
    <w:rsid w:val="0065669D"/>
    <w:rsid w:val="00665587"/>
    <w:rsid w:val="006738D0"/>
    <w:rsid w:val="006A57FA"/>
    <w:rsid w:val="006D2191"/>
    <w:rsid w:val="006F5203"/>
    <w:rsid w:val="007116B4"/>
    <w:rsid w:val="00745073"/>
    <w:rsid w:val="0075608E"/>
    <w:rsid w:val="00760E35"/>
    <w:rsid w:val="00767B64"/>
    <w:rsid w:val="00796180"/>
    <w:rsid w:val="00797066"/>
    <w:rsid w:val="007A31C7"/>
    <w:rsid w:val="007C18A8"/>
    <w:rsid w:val="007C706F"/>
    <w:rsid w:val="007E7548"/>
    <w:rsid w:val="00856D46"/>
    <w:rsid w:val="0086127D"/>
    <w:rsid w:val="008822B6"/>
    <w:rsid w:val="00883B19"/>
    <w:rsid w:val="00887EF0"/>
    <w:rsid w:val="008969AD"/>
    <w:rsid w:val="008C6D49"/>
    <w:rsid w:val="008E37FB"/>
    <w:rsid w:val="009215CA"/>
    <w:rsid w:val="009269A5"/>
    <w:rsid w:val="00961039"/>
    <w:rsid w:val="00995BEE"/>
    <w:rsid w:val="009D57E4"/>
    <w:rsid w:val="009D594C"/>
    <w:rsid w:val="00A12626"/>
    <w:rsid w:val="00A728D4"/>
    <w:rsid w:val="00A91B79"/>
    <w:rsid w:val="00AD220A"/>
    <w:rsid w:val="00AE56B8"/>
    <w:rsid w:val="00AF2B88"/>
    <w:rsid w:val="00B120DC"/>
    <w:rsid w:val="00B12524"/>
    <w:rsid w:val="00B62BD0"/>
    <w:rsid w:val="00B735A7"/>
    <w:rsid w:val="00BF1391"/>
    <w:rsid w:val="00C049F7"/>
    <w:rsid w:val="00C06F89"/>
    <w:rsid w:val="00C111D4"/>
    <w:rsid w:val="00C41E5C"/>
    <w:rsid w:val="00C50C96"/>
    <w:rsid w:val="00C611C1"/>
    <w:rsid w:val="00C62930"/>
    <w:rsid w:val="00CB1146"/>
    <w:rsid w:val="00CB540C"/>
    <w:rsid w:val="00CC6357"/>
    <w:rsid w:val="00CF47E1"/>
    <w:rsid w:val="00CF5D6B"/>
    <w:rsid w:val="00D65505"/>
    <w:rsid w:val="00D679DB"/>
    <w:rsid w:val="00D743DF"/>
    <w:rsid w:val="00D84A5F"/>
    <w:rsid w:val="00DA4843"/>
    <w:rsid w:val="00DC2D54"/>
    <w:rsid w:val="00E0312D"/>
    <w:rsid w:val="00E0589C"/>
    <w:rsid w:val="00EC3D80"/>
    <w:rsid w:val="00EE6032"/>
    <w:rsid w:val="00F070F4"/>
    <w:rsid w:val="00F2012F"/>
    <w:rsid w:val="00F44D92"/>
    <w:rsid w:val="00F73AAF"/>
    <w:rsid w:val="00F73DBE"/>
    <w:rsid w:val="00F76AE0"/>
    <w:rsid w:val="00F86A11"/>
    <w:rsid w:val="00F87D32"/>
    <w:rsid w:val="00F9330B"/>
    <w:rsid w:val="00FA04E4"/>
    <w:rsid w:val="00FC551D"/>
    <w:rsid w:val="00FC69B4"/>
    <w:rsid w:val="00FD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33103C"/>
  <w15:chartTrackingRefBased/>
  <w15:docId w15:val="{DF83F584-14F3-4D9F-838D-24D9AF5D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6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9AD"/>
  </w:style>
  <w:style w:type="paragraph" w:styleId="Rodap">
    <w:name w:val="footer"/>
    <w:basedOn w:val="Normal"/>
    <w:link w:val="RodapChar"/>
    <w:uiPriority w:val="99"/>
    <w:unhideWhenUsed/>
    <w:rsid w:val="00896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9AD"/>
  </w:style>
  <w:style w:type="table" w:styleId="Tabelacomgrade">
    <w:name w:val="Table Grid"/>
    <w:basedOn w:val="Tabelanormal"/>
    <w:uiPriority w:val="59"/>
    <w:rsid w:val="0089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8822B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822B6"/>
    <w:pPr>
      <w:spacing w:line="256" w:lineRule="auto"/>
      <w:ind w:left="720"/>
      <w:contextualSpacing/>
    </w:pPr>
    <w:rPr>
      <w:rFonts w:ascii="Calibri Light" w:eastAsia="Calibri" w:hAnsi="Calibri Light" w:cs="Times New Roman"/>
      <w:sz w:val="20"/>
    </w:rPr>
  </w:style>
  <w:style w:type="paragraph" w:styleId="Reviso">
    <w:name w:val="Revision"/>
    <w:hidden/>
    <w:uiPriority w:val="99"/>
    <w:semiHidden/>
    <w:rsid w:val="00E05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redenciamento.sede@grupoccr.com.b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relatos.avsec@grupoccr.com.b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73bab-be3e-4ecd-9578-97f29f5cb655">
      <Terms xmlns="http://schemas.microsoft.com/office/infopath/2007/PartnerControls"/>
    </lcf76f155ced4ddcb4097134ff3c332f>
    <TaxCatchAll xmlns="cf292744-ad09-40d1-9687-ea25b11caa25" xsi:nil="true"/>
    <_Flow_SignoffStatus xmlns="80a73bab-be3e-4ecd-9578-97f29f5cb6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6E5D1F1E19AC4FAB472A3741A19FA2" ma:contentTypeVersion="19" ma:contentTypeDescription="Crie um novo documento." ma:contentTypeScope="" ma:versionID="bdc7405749149714e194e71c7ccb9396">
  <xsd:schema xmlns:xsd="http://www.w3.org/2001/XMLSchema" xmlns:xs="http://www.w3.org/2001/XMLSchema" xmlns:p="http://schemas.microsoft.com/office/2006/metadata/properties" xmlns:ns2="80a73bab-be3e-4ecd-9578-97f29f5cb655" xmlns:ns3="cf292744-ad09-40d1-9687-ea25b11caa25" targetNamespace="http://schemas.microsoft.com/office/2006/metadata/properties" ma:root="true" ma:fieldsID="ee2727af486ce764628fbda6b154e825" ns2:_="" ns3:_="">
    <xsd:import namespace="80a73bab-be3e-4ecd-9578-97f29f5cb655"/>
    <xsd:import namespace="cf292744-ad09-40d1-9687-ea25b11ca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3bab-be3e-4ecd-9578-97f29f5cb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ed15e6d-dc85-4b59-a090-70919157f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tatus de liberação" ma:internalName="Status_x0020_de_x0020_libera_x00e7__x00e3_o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2744-ad09-40d1-9687-ea25b11ca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359504-ef54-4b24-8357-179f00c4b43e}" ma:internalName="TaxCatchAll" ma:showField="CatchAllData" ma:web="cf292744-ad09-40d1-9687-ea25b11ca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EBFDA-D00B-4260-B359-E2570F4861CE}">
  <ds:schemaRefs>
    <ds:schemaRef ds:uri="http://www.w3.org/XML/1998/namespace"/>
    <ds:schemaRef ds:uri="http://schemas.microsoft.com/office/2006/documentManagement/types"/>
    <ds:schemaRef ds:uri="8a78015e-dd77-444b-ae14-32a312ce5b59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40db659d-b79f-4311-b8c5-d246dc959791"/>
    <ds:schemaRef ds:uri="http://schemas.microsoft.com/office/2006/metadata/properties"/>
    <ds:schemaRef ds:uri="d8728057-f728-4755-b2a7-b5dd123f5b58"/>
    <ds:schemaRef ds:uri="fb0d15eb-8c50-428a-ad7e-5271dbfd3fe8"/>
  </ds:schemaRefs>
</ds:datastoreItem>
</file>

<file path=customXml/itemProps2.xml><?xml version="1.0" encoding="utf-8"?>
<ds:datastoreItem xmlns:ds="http://schemas.openxmlformats.org/officeDocument/2006/customXml" ds:itemID="{782D4190-0C30-446F-B0E0-C12FA72E80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3B09B-C56C-4185-B790-EDB0B8BDFC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Andreza Boriollo Canosa</cp:lastModifiedBy>
  <cp:revision>3</cp:revision>
  <cp:lastPrinted>2022-09-27T19:18:00Z</cp:lastPrinted>
  <dcterms:created xsi:type="dcterms:W3CDTF">2024-09-05T12:28:00Z</dcterms:created>
  <dcterms:modified xsi:type="dcterms:W3CDTF">2024-09-20T17:14:00Z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0x010100A76E5D1F1E19AC4FAB472A3741A19FA2</vt:lpwstr>
  </property>
  <property fmtid="{D5CDD505-2E9C-101B-9397-08002B2CF9AE}" pid="3" name="MSIP_Label_b45910b6-60c5-46ad-bb86-335627448cd2_ActionId">
    <vt:lpwstr>6c41608b-d6d0-4e6e-ade7-51ec7df02926</vt:lpwstr>
  </property>
  <property fmtid="{D5CDD505-2E9C-101B-9397-08002B2CF9AE}" pid="4" name="MSIP_Label_b45910b6-60c5-46ad-bb86-335627448cd2_ContentBits">
    <vt:lpwstr>0</vt:lpwstr>
  </property>
  <property fmtid="{D5CDD505-2E9C-101B-9397-08002B2CF9AE}" pid="5" name="MSIP_Label_b45910b6-60c5-46ad-bb86-335627448cd2_Enabled">
    <vt:lpwstr>true</vt:lpwstr>
  </property>
  <property fmtid="{D5CDD505-2E9C-101B-9397-08002B2CF9AE}" pid="6" name="MSIP_Label_b45910b6-60c5-46ad-bb86-335627448cd2_Method">
    <vt:lpwstr>Standard</vt:lpwstr>
  </property>
  <property fmtid="{D5CDD505-2E9C-101B-9397-08002B2CF9AE}" pid="7" name="MSIP_Label_b45910b6-60c5-46ad-bb86-335627448cd2_Name">
    <vt:lpwstr>INTERNA</vt:lpwstr>
  </property>
  <property fmtid="{D5CDD505-2E9C-101B-9397-08002B2CF9AE}" pid="8" name="MSIP_Label_b45910b6-60c5-46ad-bb86-335627448cd2_SetDate">
    <vt:lpwstr>2023-08-22T12:29:36Z</vt:lpwstr>
  </property>
  <property fmtid="{D5CDD505-2E9C-101B-9397-08002B2CF9AE}" pid="9" name="MSIP_Label_b45910b6-60c5-46ad-bb86-335627448cd2_SiteId">
    <vt:lpwstr>d233d58a-9973-43a7-af69-6763630548a0</vt:lpwstr>
  </property>
</Properties>
</file>